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3B" w:rsidRPr="006B2BEB" w:rsidRDefault="00E7713B" w:rsidP="0048450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ДЕПАРТАМЕНТ ПО ГУМАНИТАРНОЙ ДЕЯТЕЛЬНОСТИ УПРАВЛЕНИЯ ДЕЛАМИ ПРЕЗИДЕНТА РЕСПУБЛИКИ БЕЛАРУСЬ</w:t>
      </w:r>
    </w:p>
    <w:p w:rsidR="00E7713B" w:rsidRDefault="00E7713B" w:rsidP="00FF7A44">
      <w:pPr>
        <w:spacing w:line="240" w:lineRule="exact"/>
        <w:ind w:left="4536"/>
        <w:jc w:val="both"/>
        <w:rPr>
          <w:sz w:val="30"/>
          <w:szCs w:val="30"/>
        </w:rPr>
      </w:pPr>
    </w:p>
    <w:p w:rsidR="00E7713B" w:rsidRDefault="00E7713B" w:rsidP="00C80E2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ФИНАНСОВ</w:t>
      </w:r>
      <w:r w:rsidR="007142A2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БЕЛАРУСЬ</w:t>
      </w:r>
    </w:p>
    <w:p w:rsidR="00F329EE" w:rsidRDefault="00F329EE" w:rsidP="00F329EE">
      <w:pPr>
        <w:spacing w:line="240" w:lineRule="exact"/>
        <w:jc w:val="both"/>
        <w:rPr>
          <w:sz w:val="30"/>
          <w:szCs w:val="30"/>
        </w:rPr>
      </w:pPr>
    </w:p>
    <w:p w:rsidR="00E7713B" w:rsidRPr="00F027AF" w:rsidRDefault="00F329EE" w:rsidP="00F329E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12.</w:t>
      </w:r>
      <w:r w:rsidR="00F9180C">
        <w:rPr>
          <w:sz w:val="30"/>
          <w:szCs w:val="30"/>
        </w:rPr>
        <w:t>0</w:t>
      </w:r>
      <w:r w:rsidR="00276656">
        <w:rPr>
          <w:sz w:val="30"/>
          <w:szCs w:val="30"/>
        </w:rPr>
        <w:t>1</w:t>
      </w:r>
      <w:r w:rsidR="006A69F4">
        <w:rPr>
          <w:sz w:val="30"/>
          <w:szCs w:val="30"/>
        </w:rPr>
        <w:t>.20</w:t>
      </w:r>
      <w:r w:rsidR="00DA4588">
        <w:rPr>
          <w:sz w:val="30"/>
          <w:szCs w:val="30"/>
        </w:rPr>
        <w:t>2</w:t>
      </w:r>
      <w:r w:rsidR="00F9180C">
        <w:rPr>
          <w:sz w:val="30"/>
          <w:szCs w:val="30"/>
        </w:rPr>
        <w:t xml:space="preserve">1 </w:t>
      </w:r>
      <w:r w:rsidR="00E7713B" w:rsidRPr="00F027AF">
        <w:rPr>
          <w:sz w:val="30"/>
          <w:szCs w:val="30"/>
        </w:rPr>
        <w:t>№</w:t>
      </w:r>
      <w:r>
        <w:rPr>
          <w:sz w:val="30"/>
          <w:szCs w:val="30"/>
        </w:rPr>
        <w:t xml:space="preserve"> 03/77</w:t>
      </w:r>
      <w:r w:rsidR="00F9180C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 </w:t>
      </w:r>
      <w:bookmarkStart w:id="0" w:name="_GoBack"/>
      <w:bookmarkEnd w:id="0"/>
      <w:r w:rsidR="00F9180C">
        <w:rPr>
          <w:sz w:val="30"/>
          <w:szCs w:val="30"/>
        </w:rPr>
        <w:t xml:space="preserve">  </w:t>
      </w:r>
      <w:r>
        <w:rPr>
          <w:sz w:val="30"/>
          <w:szCs w:val="30"/>
        </w:rPr>
        <w:t>12.</w:t>
      </w:r>
      <w:r w:rsidR="00F9180C">
        <w:rPr>
          <w:sz w:val="30"/>
          <w:szCs w:val="30"/>
        </w:rPr>
        <w:t>01.2021 №</w:t>
      </w:r>
      <w:r>
        <w:rPr>
          <w:sz w:val="30"/>
          <w:szCs w:val="30"/>
        </w:rPr>
        <w:t xml:space="preserve"> 6-2-11/22461</w:t>
      </w:r>
    </w:p>
    <w:p w:rsidR="00E7713B" w:rsidRPr="00F027AF" w:rsidRDefault="00E7713B" w:rsidP="00FF7A44">
      <w:pPr>
        <w:spacing w:line="240" w:lineRule="exact"/>
        <w:ind w:left="4536"/>
        <w:jc w:val="both"/>
        <w:rPr>
          <w:sz w:val="30"/>
          <w:szCs w:val="30"/>
        </w:rPr>
      </w:pPr>
    </w:p>
    <w:p w:rsidR="003D1E89" w:rsidRPr="00F027AF" w:rsidRDefault="003D1E89" w:rsidP="0027154E">
      <w:pPr>
        <w:pStyle w:val="a5"/>
        <w:spacing w:line="280" w:lineRule="exact"/>
        <w:ind w:left="3540"/>
        <w:jc w:val="both"/>
        <w:rPr>
          <w:sz w:val="30"/>
          <w:szCs w:val="30"/>
        </w:rPr>
      </w:pPr>
      <w:r w:rsidRPr="00F027AF">
        <w:rPr>
          <w:spacing w:val="-10"/>
          <w:sz w:val="30"/>
          <w:szCs w:val="30"/>
        </w:rPr>
        <w:t>Республиканские органы государственного управления</w:t>
      </w:r>
      <w:r w:rsidRPr="00F027AF">
        <w:rPr>
          <w:sz w:val="30"/>
          <w:szCs w:val="30"/>
        </w:rPr>
        <w:t xml:space="preserve">, государственные органы </w:t>
      </w:r>
      <w:r w:rsidR="0027154E" w:rsidRPr="00F027AF">
        <w:rPr>
          <w:sz w:val="30"/>
          <w:szCs w:val="30"/>
        </w:rPr>
        <w:br/>
      </w:r>
      <w:r w:rsidRPr="00F027AF">
        <w:rPr>
          <w:sz w:val="30"/>
          <w:szCs w:val="30"/>
        </w:rPr>
        <w:t xml:space="preserve">и организации, подчиненные (подотчетные) Президенту Республики Беларусь, </w:t>
      </w:r>
      <w:r w:rsidR="0027154E" w:rsidRPr="00F027AF">
        <w:rPr>
          <w:sz w:val="30"/>
          <w:szCs w:val="30"/>
        </w:rPr>
        <w:t>областные исполнительные комитеты (Минский гор</w:t>
      </w:r>
      <w:r w:rsidR="00D25D26" w:rsidRPr="00F027AF">
        <w:rPr>
          <w:sz w:val="30"/>
          <w:szCs w:val="30"/>
        </w:rPr>
        <w:t>одской исполнительный комитет)</w:t>
      </w:r>
    </w:p>
    <w:p w:rsidR="009E4E8C" w:rsidRPr="00F027AF" w:rsidRDefault="009E4E8C" w:rsidP="00FF7A44">
      <w:pPr>
        <w:spacing w:line="240" w:lineRule="exact"/>
        <w:ind w:left="4536"/>
        <w:jc w:val="both"/>
        <w:rPr>
          <w:sz w:val="30"/>
          <w:szCs w:val="30"/>
        </w:rPr>
      </w:pPr>
    </w:p>
    <w:p w:rsidR="00172D80" w:rsidRDefault="00E7713B" w:rsidP="00172D80">
      <w:pPr>
        <w:spacing w:line="280" w:lineRule="exact"/>
        <w:rPr>
          <w:sz w:val="30"/>
          <w:szCs w:val="30"/>
        </w:rPr>
      </w:pPr>
      <w:r w:rsidRPr="00F027AF">
        <w:rPr>
          <w:sz w:val="30"/>
          <w:szCs w:val="30"/>
        </w:rPr>
        <w:t xml:space="preserve">О критериях оценки экономии </w:t>
      </w:r>
      <w:r w:rsidR="00172D80">
        <w:rPr>
          <w:sz w:val="30"/>
          <w:szCs w:val="30"/>
        </w:rPr>
        <w:t xml:space="preserve"> бюджетных</w:t>
      </w:r>
    </w:p>
    <w:p w:rsidR="0093771A" w:rsidRDefault="00E7713B" w:rsidP="00172D80">
      <w:pPr>
        <w:spacing w:line="280" w:lineRule="exact"/>
        <w:rPr>
          <w:sz w:val="30"/>
          <w:szCs w:val="30"/>
        </w:rPr>
      </w:pPr>
      <w:r w:rsidRPr="00F027AF">
        <w:rPr>
          <w:sz w:val="30"/>
          <w:szCs w:val="30"/>
        </w:rPr>
        <w:t>средств</w:t>
      </w:r>
      <w:r w:rsidR="00172D80">
        <w:rPr>
          <w:sz w:val="30"/>
          <w:szCs w:val="30"/>
        </w:rPr>
        <w:t xml:space="preserve">  в</w:t>
      </w:r>
      <w:r w:rsidR="00CE624E">
        <w:rPr>
          <w:sz w:val="30"/>
          <w:szCs w:val="30"/>
        </w:rPr>
        <w:t xml:space="preserve"> </w:t>
      </w:r>
      <w:r w:rsidR="00172D80">
        <w:rPr>
          <w:sz w:val="30"/>
          <w:szCs w:val="30"/>
        </w:rPr>
        <w:t xml:space="preserve">  результате  выезда </w:t>
      </w:r>
      <w:r w:rsidR="0093771A">
        <w:rPr>
          <w:sz w:val="30"/>
          <w:szCs w:val="30"/>
        </w:rPr>
        <w:t xml:space="preserve"> </w:t>
      </w:r>
      <w:r w:rsidR="00172D80">
        <w:rPr>
          <w:sz w:val="30"/>
          <w:szCs w:val="30"/>
        </w:rPr>
        <w:t>детей-сирот</w:t>
      </w:r>
    </w:p>
    <w:p w:rsidR="00172D80" w:rsidRPr="00CE624E" w:rsidRDefault="00172D80" w:rsidP="00172D80">
      <w:pPr>
        <w:spacing w:line="280" w:lineRule="exact"/>
        <w:rPr>
          <w:spacing w:val="-10"/>
          <w:sz w:val="30"/>
          <w:szCs w:val="30"/>
        </w:rPr>
      </w:pPr>
      <w:r w:rsidRPr="00CE624E">
        <w:rPr>
          <w:spacing w:val="-10"/>
          <w:sz w:val="30"/>
          <w:szCs w:val="30"/>
        </w:rPr>
        <w:t>и</w:t>
      </w:r>
      <w:r w:rsidR="0093771A" w:rsidRPr="00CE624E">
        <w:rPr>
          <w:spacing w:val="-10"/>
          <w:sz w:val="30"/>
          <w:szCs w:val="30"/>
        </w:rPr>
        <w:t xml:space="preserve"> </w:t>
      </w:r>
      <w:r w:rsidRPr="00CE624E">
        <w:rPr>
          <w:spacing w:val="-10"/>
          <w:sz w:val="30"/>
          <w:szCs w:val="30"/>
        </w:rPr>
        <w:t>детей, оставшихся без попечения</w:t>
      </w:r>
      <w:r w:rsidR="00CE624E">
        <w:rPr>
          <w:spacing w:val="-10"/>
          <w:sz w:val="30"/>
          <w:szCs w:val="30"/>
        </w:rPr>
        <w:t xml:space="preserve"> </w:t>
      </w:r>
      <w:r w:rsidRPr="00CE624E">
        <w:rPr>
          <w:spacing w:val="-10"/>
          <w:sz w:val="30"/>
          <w:szCs w:val="30"/>
        </w:rPr>
        <w:t xml:space="preserve"> родителей,</w:t>
      </w:r>
    </w:p>
    <w:p w:rsidR="00172D80" w:rsidRPr="00F027AF" w:rsidRDefault="00172D80" w:rsidP="00172D8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 оздоровление за рубеж          </w:t>
      </w:r>
    </w:p>
    <w:p w:rsidR="00E7713B" w:rsidRPr="00F027AF" w:rsidRDefault="00E7713B" w:rsidP="00FF7A44">
      <w:pPr>
        <w:spacing w:line="25" w:lineRule="atLeast"/>
        <w:jc w:val="center"/>
        <w:rPr>
          <w:sz w:val="30"/>
          <w:szCs w:val="30"/>
        </w:rPr>
      </w:pPr>
    </w:p>
    <w:p w:rsidR="00E7713B" w:rsidRDefault="00E7713B" w:rsidP="00FF7A44">
      <w:pPr>
        <w:ind w:firstLine="708"/>
        <w:jc w:val="both"/>
        <w:rPr>
          <w:sz w:val="30"/>
          <w:szCs w:val="30"/>
        </w:rPr>
      </w:pPr>
      <w:r w:rsidRPr="00F027AF">
        <w:rPr>
          <w:sz w:val="30"/>
          <w:szCs w:val="30"/>
        </w:rPr>
        <w:t xml:space="preserve">В целях </w:t>
      </w:r>
      <w:r w:rsidR="002219C1">
        <w:rPr>
          <w:sz w:val="30"/>
          <w:szCs w:val="30"/>
        </w:rPr>
        <w:t xml:space="preserve">определения единых подходов по </w:t>
      </w:r>
      <w:r w:rsidRPr="00F027AF">
        <w:rPr>
          <w:sz w:val="30"/>
          <w:szCs w:val="30"/>
        </w:rPr>
        <w:t>оценк</w:t>
      </w:r>
      <w:r w:rsidR="002219C1">
        <w:rPr>
          <w:sz w:val="30"/>
          <w:szCs w:val="30"/>
        </w:rPr>
        <w:t>е</w:t>
      </w:r>
      <w:r w:rsidRPr="00F027AF">
        <w:rPr>
          <w:sz w:val="30"/>
          <w:szCs w:val="30"/>
        </w:rPr>
        <w:t xml:space="preserve"> экономии бюджетных средств</w:t>
      </w:r>
      <w:r w:rsidR="009B0AD9">
        <w:rPr>
          <w:sz w:val="30"/>
          <w:szCs w:val="30"/>
        </w:rPr>
        <w:t xml:space="preserve">, высвобождаемых в результате выезда детей-сирот </w:t>
      </w:r>
      <w:r w:rsidR="002219C1">
        <w:rPr>
          <w:sz w:val="30"/>
          <w:szCs w:val="30"/>
        </w:rPr>
        <w:t xml:space="preserve">                  </w:t>
      </w:r>
      <w:r w:rsidR="009B0AD9">
        <w:rPr>
          <w:sz w:val="30"/>
          <w:szCs w:val="30"/>
        </w:rPr>
        <w:t xml:space="preserve">и детей, оставшихся </w:t>
      </w:r>
      <w:r w:rsidR="00A40FDE">
        <w:rPr>
          <w:sz w:val="30"/>
          <w:szCs w:val="30"/>
        </w:rPr>
        <w:t>без попечения родителей</w:t>
      </w:r>
      <w:r w:rsidR="00AC4526">
        <w:rPr>
          <w:sz w:val="30"/>
          <w:szCs w:val="30"/>
        </w:rPr>
        <w:t xml:space="preserve"> </w:t>
      </w:r>
      <w:r w:rsidR="00F9180C">
        <w:rPr>
          <w:sz w:val="30"/>
          <w:szCs w:val="30"/>
        </w:rPr>
        <w:t>(далее – дет</w:t>
      </w:r>
      <w:r w:rsidR="004F1CA5">
        <w:rPr>
          <w:sz w:val="30"/>
          <w:szCs w:val="30"/>
        </w:rPr>
        <w:t>и</w:t>
      </w:r>
      <w:r w:rsidR="00F9180C">
        <w:rPr>
          <w:sz w:val="30"/>
          <w:szCs w:val="30"/>
        </w:rPr>
        <w:t>-сирот</w:t>
      </w:r>
      <w:r w:rsidR="004F1CA5">
        <w:rPr>
          <w:sz w:val="30"/>
          <w:szCs w:val="30"/>
        </w:rPr>
        <w:t>ы</w:t>
      </w:r>
      <w:r w:rsidR="00F9180C">
        <w:rPr>
          <w:sz w:val="30"/>
          <w:szCs w:val="30"/>
        </w:rPr>
        <w:t>)</w:t>
      </w:r>
      <w:r w:rsidR="00AC4526">
        <w:rPr>
          <w:sz w:val="30"/>
          <w:szCs w:val="30"/>
        </w:rPr>
        <w:t>,</w:t>
      </w:r>
      <w:r w:rsidR="00A40FDE">
        <w:rPr>
          <w:sz w:val="30"/>
          <w:szCs w:val="30"/>
        </w:rPr>
        <w:t xml:space="preserve"> </w:t>
      </w:r>
      <w:r w:rsidR="00F9180C">
        <w:rPr>
          <w:sz w:val="30"/>
          <w:szCs w:val="30"/>
        </w:rPr>
        <w:t xml:space="preserve">                      </w:t>
      </w:r>
      <w:r w:rsidR="00A40FDE">
        <w:rPr>
          <w:sz w:val="30"/>
          <w:szCs w:val="30"/>
        </w:rPr>
        <w:t>на оздоровление за рубеж</w:t>
      </w:r>
      <w:r w:rsidR="002219C1">
        <w:rPr>
          <w:sz w:val="30"/>
          <w:szCs w:val="30"/>
        </w:rPr>
        <w:t xml:space="preserve"> </w:t>
      </w:r>
      <w:r w:rsidR="00A40FDE">
        <w:rPr>
          <w:sz w:val="30"/>
          <w:szCs w:val="30"/>
        </w:rPr>
        <w:t>в составе организованных групп за счет средств иностранной безвозмездной помощи</w:t>
      </w:r>
      <w:r w:rsidR="008C6369">
        <w:rPr>
          <w:sz w:val="30"/>
          <w:szCs w:val="30"/>
        </w:rPr>
        <w:t>,</w:t>
      </w:r>
      <w:r w:rsidR="00A40FDE">
        <w:rPr>
          <w:sz w:val="30"/>
          <w:szCs w:val="30"/>
        </w:rPr>
        <w:t xml:space="preserve"> </w:t>
      </w:r>
      <w:r w:rsidRPr="00F027AF">
        <w:rPr>
          <w:sz w:val="30"/>
          <w:szCs w:val="30"/>
        </w:rPr>
        <w:t>Департамент</w:t>
      </w:r>
      <w:r w:rsidR="00A40FDE">
        <w:rPr>
          <w:sz w:val="30"/>
          <w:szCs w:val="30"/>
        </w:rPr>
        <w:t xml:space="preserve"> </w:t>
      </w:r>
      <w:r w:rsidRPr="00F027AF">
        <w:rPr>
          <w:sz w:val="30"/>
          <w:szCs w:val="30"/>
        </w:rPr>
        <w:t>по гуманитарной деятельности Управления делами Президента Республики Беларусь совместно</w:t>
      </w:r>
      <w:r w:rsidR="00F9180C">
        <w:rPr>
          <w:sz w:val="30"/>
          <w:szCs w:val="30"/>
        </w:rPr>
        <w:t xml:space="preserve"> </w:t>
      </w:r>
      <w:r w:rsidRPr="00F027AF">
        <w:rPr>
          <w:sz w:val="30"/>
          <w:szCs w:val="30"/>
        </w:rPr>
        <w:t xml:space="preserve">с Министерством финансов </w:t>
      </w:r>
      <w:r w:rsidR="007142A2" w:rsidRPr="00F027AF">
        <w:rPr>
          <w:sz w:val="30"/>
          <w:szCs w:val="30"/>
        </w:rPr>
        <w:t xml:space="preserve">Республики Беларусь </w:t>
      </w:r>
      <w:r w:rsidR="002219C1">
        <w:rPr>
          <w:sz w:val="30"/>
          <w:szCs w:val="30"/>
        </w:rPr>
        <w:t>разъясняют следующее.</w:t>
      </w:r>
    </w:p>
    <w:p w:rsidR="00A40FDE" w:rsidRDefault="00F9180C" w:rsidP="00DA4588">
      <w:pPr>
        <w:pStyle w:val="20"/>
        <w:shd w:val="clear" w:color="auto" w:fill="auto"/>
        <w:ind w:firstLine="708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>Р</w:t>
      </w:r>
      <w:r w:rsidR="00A40FDE" w:rsidRPr="00A40FDE">
        <w:rPr>
          <w:rFonts w:ascii="Times New Roman" w:hAnsi="Times New Roman"/>
          <w:color w:val="000000"/>
          <w:lang w:bidi="ru-RU"/>
        </w:rPr>
        <w:t xml:space="preserve">асчет высвобождаемых средств производится </w:t>
      </w:r>
      <w:r w:rsidR="00031619">
        <w:rPr>
          <w:rFonts w:ascii="Times New Roman" w:hAnsi="Times New Roman"/>
          <w:color w:val="000000"/>
          <w:lang w:bidi="ru-RU"/>
        </w:rPr>
        <w:t>путем умнож</w:t>
      </w:r>
      <w:r>
        <w:rPr>
          <w:rFonts w:ascii="Times New Roman" w:hAnsi="Times New Roman"/>
          <w:color w:val="000000"/>
          <w:lang w:bidi="ru-RU"/>
        </w:rPr>
        <w:t xml:space="preserve">ения количества выехавших детей-сирот </w:t>
      </w:r>
      <w:r w:rsidR="00031619">
        <w:rPr>
          <w:rFonts w:ascii="Times New Roman" w:hAnsi="Times New Roman"/>
          <w:color w:val="000000"/>
          <w:lang w:bidi="ru-RU"/>
        </w:rPr>
        <w:t>на оздоровление за рубеж на среднюю стоимость</w:t>
      </w:r>
      <w:r w:rsidR="005C5A05">
        <w:rPr>
          <w:rFonts w:ascii="Times New Roman" w:hAnsi="Times New Roman"/>
          <w:color w:val="000000"/>
          <w:lang w:bidi="ru-RU"/>
        </w:rPr>
        <w:t xml:space="preserve"> одного дня оздоровления в </w:t>
      </w:r>
      <w:r w:rsidR="009E1486">
        <w:rPr>
          <w:rFonts w:ascii="Times New Roman" w:hAnsi="Times New Roman"/>
          <w:color w:val="000000"/>
          <w:lang w:bidi="ru-RU"/>
        </w:rPr>
        <w:t xml:space="preserve">оздоровительных </w:t>
      </w:r>
      <w:r>
        <w:rPr>
          <w:rFonts w:ascii="Times New Roman" w:hAnsi="Times New Roman"/>
          <w:color w:val="000000"/>
          <w:lang w:bidi="ru-RU"/>
        </w:rPr>
        <w:t>организациях</w:t>
      </w:r>
      <w:r w:rsidR="005C5A05">
        <w:rPr>
          <w:rFonts w:ascii="Times New Roman" w:hAnsi="Times New Roman"/>
          <w:color w:val="000000"/>
          <w:lang w:bidi="ru-RU"/>
        </w:rPr>
        <w:t xml:space="preserve"> Республики Беларусь и на количество дней, которые провели дети</w:t>
      </w:r>
      <w:r>
        <w:rPr>
          <w:rFonts w:ascii="Times New Roman" w:hAnsi="Times New Roman"/>
          <w:color w:val="000000"/>
          <w:lang w:bidi="ru-RU"/>
        </w:rPr>
        <w:t>-сироты</w:t>
      </w:r>
      <w:r w:rsidR="005C5A05">
        <w:rPr>
          <w:rFonts w:ascii="Times New Roman" w:hAnsi="Times New Roman"/>
          <w:color w:val="000000"/>
          <w:lang w:bidi="ru-RU"/>
        </w:rPr>
        <w:t xml:space="preserve"> за рубежом</w:t>
      </w:r>
      <w:r w:rsidR="00256974">
        <w:rPr>
          <w:rFonts w:ascii="Times New Roman" w:hAnsi="Times New Roman"/>
          <w:color w:val="000000"/>
          <w:lang w:bidi="ru-RU"/>
        </w:rPr>
        <w:t>.</w:t>
      </w:r>
    </w:p>
    <w:p w:rsidR="008F0733" w:rsidRDefault="008F0733" w:rsidP="001309EE">
      <w:pPr>
        <w:pStyle w:val="20"/>
        <w:shd w:val="clear" w:color="auto" w:fill="auto"/>
        <w:ind w:firstLine="708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 xml:space="preserve">При этом </w:t>
      </w:r>
      <w:r w:rsidR="001309EE">
        <w:rPr>
          <w:rFonts w:ascii="Times New Roman" w:hAnsi="Times New Roman"/>
          <w:color w:val="000000"/>
          <w:lang w:bidi="ru-RU"/>
        </w:rPr>
        <w:t xml:space="preserve">для расчета </w:t>
      </w:r>
      <w:r>
        <w:rPr>
          <w:rFonts w:ascii="Times New Roman" w:hAnsi="Times New Roman"/>
          <w:color w:val="000000"/>
          <w:lang w:bidi="ru-RU"/>
        </w:rPr>
        <w:t>с</w:t>
      </w:r>
      <w:r w:rsidR="001309EE">
        <w:rPr>
          <w:rFonts w:ascii="Times New Roman" w:hAnsi="Times New Roman"/>
          <w:color w:val="000000"/>
          <w:lang w:bidi="ru-RU"/>
        </w:rPr>
        <w:t>редней</w:t>
      </w:r>
      <w:r>
        <w:rPr>
          <w:rFonts w:ascii="Times New Roman" w:hAnsi="Times New Roman"/>
          <w:color w:val="000000"/>
          <w:lang w:bidi="ru-RU"/>
        </w:rPr>
        <w:t xml:space="preserve"> стоимост</w:t>
      </w:r>
      <w:r w:rsidR="001309EE">
        <w:rPr>
          <w:rFonts w:ascii="Times New Roman" w:hAnsi="Times New Roman"/>
          <w:color w:val="000000"/>
          <w:lang w:bidi="ru-RU"/>
        </w:rPr>
        <w:t>и</w:t>
      </w:r>
      <w:r>
        <w:rPr>
          <w:rFonts w:ascii="Times New Roman" w:hAnsi="Times New Roman"/>
          <w:color w:val="000000"/>
          <w:lang w:bidi="ru-RU"/>
        </w:rPr>
        <w:t xml:space="preserve"> одного дня оздоровления                                          в оздоровительных </w:t>
      </w:r>
      <w:r w:rsidR="00F9180C">
        <w:rPr>
          <w:rFonts w:ascii="Times New Roman" w:hAnsi="Times New Roman"/>
          <w:color w:val="000000"/>
          <w:lang w:bidi="ru-RU"/>
        </w:rPr>
        <w:t>организациях</w:t>
      </w:r>
      <w:r>
        <w:rPr>
          <w:rFonts w:ascii="Times New Roman" w:hAnsi="Times New Roman"/>
          <w:color w:val="000000"/>
          <w:lang w:bidi="ru-RU"/>
        </w:rPr>
        <w:t xml:space="preserve"> Республики Беларусь</w:t>
      </w:r>
      <w:r w:rsidR="001309EE">
        <w:rPr>
          <w:rFonts w:ascii="Times New Roman" w:hAnsi="Times New Roman"/>
          <w:color w:val="000000"/>
          <w:lang w:bidi="ru-RU"/>
        </w:rPr>
        <w:t xml:space="preserve"> берется</w:t>
      </w:r>
      <w:r>
        <w:rPr>
          <w:rFonts w:ascii="Times New Roman" w:hAnsi="Times New Roman"/>
          <w:color w:val="000000"/>
          <w:lang w:bidi="ru-RU"/>
        </w:rPr>
        <w:t xml:space="preserve"> </w:t>
      </w:r>
      <w:r w:rsidR="00F90500">
        <w:rPr>
          <w:rFonts w:ascii="Times New Roman" w:hAnsi="Times New Roman"/>
          <w:color w:val="000000"/>
          <w:lang w:bidi="ru-RU"/>
        </w:rPr>
        <w:t>по одно</w:t>
      </w:r>
      <w:r w:rsidR="00F9180C">
        <w:rPr>
          <w:rFonts w:ascii="Times New Roman" w:hAnsi="Times New Roman"/>
          <w:color w:val="000000"/>
          <w:lang w:bidi="ru-RU"/>
        </w:rPr>
        <w:t>й</w:t>
      </w:r>
      <w:r w:rsidR="00F90500" w:rsidRPr="00F90500">
        <w:rPr>
          <w:rFonts w:ascii="Times New Roman" w:hAnsi="Times New Roman"/>
          <w:color w:val="000000"/>
          <w:lang w:bidi="ru-RU"/>
        </w:rPr>
        <w:t xml:space="preserve"> </w:t>
      </w:r>
      <w:r w:rsidR="001309EE">
        <w:rPr>
          <w:rFonts w:ascii="Times New Roman" w:hAnsi="Times New Roman"/>
          <w:color w:val="000000"/>
          <w:lang w:bidi="ru-RU"/>
        </w:rPr>
        <w:t>наиболее востребованно</w:t>
      </w:r>
      <w:r w:rsidR="00F9180C">
        <w:rPr>
          <w:rFonts w:ascii="Times New Roman" w:hAnsi="Times New Roman"/>
          <w:color w:val="000000"/>
          <w:lang w:bidi="ru-RU"/>
        </w:rPr>
        <w:t>й</w:t>
      </w:r>
      <w:r w:rsidR="001309EE">
        <w:rPr>
          <w:rFonts w:ascii="Times New Roman" w:hAnsi="Times New Roman"/>
          <w:color w:val="000000"/>
          <w:lang w:bidi="ru-RU"/>
        </w:rPr>
        <w:t xml:space="preserve"> оздоровительно</w:t>
      </w:r>
      <w:r w:rsidR="00F9180C">
        <w:rPr>
          <w:rFonts w:ascii="Times New Roman" w:hAnsi="Times New Roman"/>
          <w:color w:val="000000"/>
          <w:lang w:bidi="ru-RU"/>
        </w:rPr>
        <w:t>й</w:t>
      </w:r>
      <w:r w:rsidR="001309EE">
        <w:rPr>
          <w:rFonts w:ascii="Times New Roman" w:hAnsi="Times New Roman"/>
          <w:color w:val="000000"/>
          <w:lang w:bidi="ru-RU"/>
        </w:rPr>
        <w:t xml:space="preserve"> </w:t>
      </w:r>
      <w:r w:rsidR="00F9180C">
        <w:rPr>
          <w:rFonts w:ascii="Times New Roman" w:hAnsi="Times New Roman"/>
          <w:color w:val="000000"/>
          <w:lang w:bidi="ru-RU"/>
        </w:rPr>
        <w:t>организации</w:t>
      </w:r>
      <w:r w:rsidR="001309EE">
        <w:rPr>
          <w:rFonts w:ascii="Times New Roman" w:hAnsi="Times New Roman"/>
          <w:color w:val="000000"/>
          <w:lang w:bidi="ru-RU"/>
        </w:rPr>
        <w:t xml:space="preserve"> </w:t>
      </w:r>
      <w:r w:rsidR="00F90500">
        <w:rPr>
          <w:rFonts w:ascii="Times New Roman" w:hAnsi="Times New Roman"/>
          <w:color w:val="000000"/>
          <w:lang w:bidi="ru-RU"/>
        </w:rPr>
        <w:t>из каждого региона (г.Минск, Брестская область, Витебская область, Гомельская область, Гродненская область, Минская область, Могилевская область</w:t>
      </w:r>
      <w:r w:rsidR="001309EE">
        <w:rPr>
          <w:rFonts w:ascii="Times New Roman" w:hAnsi="Times New Roman"/>
          <w:color w:val="000000"/>
          <w:lang w:bidi="ru-RU"/>
        </w:rPr>
        <w:t>)</w:t>
      </w:r>
      <w:r w:rsidR="00CA6A1B">
        <w:rPr>
          <w:rFonts w:ascii="Times New Roman" w:hAnsi="Times New Roman"/>
          <w:color w:val="000000"/>
          <w:lang w:bidi="ru-RU"/>
        </w:rPr>
        <w:t>, учитывая данные программ оздоровления текущего года</w:t>
      </w:r>
      <w:r w:rsidR="00F90500">
        <w:rPr>
          <w:rFonts w:ascii="Times New Roman" w:hAnsi="Times New Roman"/>
          <w:color w:val="000000"/>
          <w:lang w:bidi="ru-RU"/>
        </w:rPr>
        <w:t>.</w:t>
      </w:r>
      <w:r w:rsidR="00CD29B8">
        <w:rPr>
          <w:rFonts w:ascii="Times New Roman" w:hAnsi="Times New Roman"/>
          <w:color w:val="000000"/>
          <w:lang w:bidi="ru-RU"/>
        </w:rPr>
        <w:t xml:space="preserve"> </w:t>
      </w:r>
    </w:p>
    <w:p w:rsidR="00864AAD" w:rsidRDefault="00864AAD" w:rsidP="00DA4588">
      <w:pPr>
        <w:pStyle w:val="20"/>
        <w:shd w:val="clear" w:color="auto" w:fill="auto"/>
        <w:ind w:firstLine="708"/>
        <w:rPr>
          <w:rFonts w:ascii="Times New Roman" w:hAnsi="Times New Roman"/>
          <w:color w:val="000000"/>
          <w:lang w:bidi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4"/>
        <w:gridCol w:w="4608"/>
      </w:tblGrid>
      <w:tr w:rsidR="00E7713B" w:rsidTr="00864AAD">
        <w:trPr>
          <w:trHeight w:val="2018"/>
          <w:jc w:val="center"/>
        </w:trPr>
        <w:tc>
          <w:tcPr>
            <w:tcW w:w="4904" w:type="dxa"/>
          </w:tcPr>
          <w:p w:rsidR="00E7713B" w:rsidRPr="0043546B" w:rsidRDefault="00E7713B" w:rsidP="002557A7">
            <w:pPr>
              <w:tabs>
                <w:tab w:val="left" w:pos="6840"/>
              </w:tabs>
              <w:spacing w:line="300" w:lineRule="exact"/>
              <w:ind w:left="-104" w:right="-108"/>
              <w:rPr>
                <w:sz w:val="30"/>
                <w:szCs w:val="30"/>
              </w:rPr>
            </w:pPr>
            <w:r w:rsidRPr="0043546B">
              <w:rPr>
                <w:sz w:val="30"/>
                <w:szCs w:val="30"/>
              </w:rPr>
              <w:t>Директор Департамента по гуманитарной деятельности Управления делами Президента Республики Беларусь</w:t>
            </w:r>
          </w:p>
          <w:p w:rsidR="00E7713B" w:rsidRPr="0043546B" w:rsidRDefault="00E7713B" w:rsidP="002557A7">
            <w:pPr>
              <w:tabs>
                <w:tab w:val="left" w:pos="6840"/>
              </w:tabs>
              <w:spacing w:line="300" w:lineRule="exact"/>
              <w:ind w:left="-104" w:right="-108"/>
              <w:rPr>
                <w:sz w:val="30"/>
                <w:szCs w:val="30"/>
              </w:rPr>
            </w:pPr>
          </w:p>
          <w:p w:rsidR="00E7713B" w:rsidRPr="0043546B" w:rsidRDefault="00FA7A53" w:rsidP="00864AAD">
            <w:pPr>
              <w:tabs>
                <w:tab w:val="left" w:pos="3640"/>
                <w:tab w:val="left" w:pos="4007"/>
                <w:tab w:val="left" w:pos="4216"/>
                <w:tab w:val="left" w:pos="6840"/>
              </w:tabs>
              <w:spacing w:line="300" w:lineRule="exact"/>
              <w:ind w:left="-104" w:right="1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 w:rsidR="00DA4588">
              <w:rPr>
                <w:sz w:val="30"/>
                <w:szCs w:val="30"/>
              </w:rPr>
              <w:t>И</w:t>
            </w:r>
            <w:r w:rsidR="00E7713B" w:rsidRPr="0043546B">
              <w:rPr>
                <w:sz w:val="30"/>
                <w:szCs w:val="30"/>
              </w:rPr>
              <w:t>.А.</w:t>
            </w:r>
            <w:r w:rsidR="00DA4588">
              <w:rPr>
                <w:sz w:val="30"/>
                <w:szCs w:val="30"/>
              </w:rPr>
              <w:t>Кудревич</w:t>
            </w:r>
          </w:p>
        </w:tc>
        <w:tc>
          <w:tcPr>
            <w:tcW w:w="4608" w:type="dxa"/>
          </w:tcPr>
          <w:p w:rsidR="00E7713B" w:rsidRPr="0043546B" w:rsidRDefault="00E7713B" w:rsidP="00484509">
            <w:pPr>
              <w:tabs>
                <w:tab w:val="left" w:pos="6840"/>
              </w:tabs>
              <w:spacing w:line="300" w:lineRule="exact"/>
              <w:ind w:left="-101" w:right="142"/>
              <w:rPr>
                <w:sz w:val="30"/>
                <w:szCs w:val="30"/>
              </w:rPr>
            </w:pPr>
            <w:r w:rsidRPr="0043546B">
              <w:rPr>
                <w:sz w:val="30"/>
                <w:szCs w:val="30"/>
              </w:rPr>
              <w:t>Министр финансов Республики Беларусь</w:t>
            </w:r>
          </w:p>
          <w:p w:rsidR="00E7713B" w:rsidRPr="0043546B" w:rsidRDefault="00E7713B" w:rsidP="00484509">
            <w:pPr>
              <w:tabs>
                <w:tab w:val="left" w:pos="6840"/>
              </w:tabs>
              <w:spacing w:line="300" w:lineRule="exact"/>
              <w:ind w:left="6" w:right="142"/>
              <w:rPr>
                <w:sz w:val="30"/>
                <w:szCs w:val="30"/>
              </w:rPr>
            </w:pPr>
          </w:p>
          <w:p w:rsidR="00E7713B" w:rsidRPr="0043546B" w:rsidRDefault="00E7713B" w:rsidP="00484509">
            <w:pPr>
              <w:tabs>
                <w:tab w:val="left" w:pos="6840"/>
              </w:tabs>
              <w:spacing w:line="300" w:lineRule="exact"/>
              <w:ind w:left="6" w:right="142"/>
              <w:rPr>
                <w:sz w:val="30"/>
                <w:szCs w:val="30"/>
              </w:rPr>
            </w:pPr>
          </w:p>
          <w:p w:rsidR="00E7713B" w:rsidRPr="0043546B" w:rsidRDefault="00E7713B" w:rsidP="00484509">
            <w:pPr>
              <w:tabs>
                <w:tab w:val="left" w:pos="6840"/>
              </w:tabs>
              <w:spacing w:line="300" w:lineRule="exact"/>
              <w:ind w:left="7" w:right="142"/>
              <w:rPr>
                <w:sz w:val="30"/>
                <w:szCs w:val="30"/>
              </w:rPr>
            </w:pPr>
          </w:p>
          <w:p w:rsidR="00E7713B" w:rsidRDefault="00FA7A53" w:rsidP="00FA7A53">
            <w:pPr>
              <w:tabs>
                <w:tab w:val="left" w:pos="4066"/>
                <w:tab w:val="left" w:pos="4262"/>
                <w:tab w:val="left" w:pos="6840"/>
              </w:tabs>
              <w:spacing w:line="300" w:lineRule="exact"/>
              <w:ind w:left="-71"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</w:t>
            </w:r>
            <w:r w:rsidR="00E7713B" w:rsidRPr="0043546B">
              <w:rPr>
                <w:sz w:val="30"/>
                <w:szCs w:val="30"/>
              </w:rPr>
              <w:t>Ю.М.Селиверстов</w:t>
            </w:r>
          </w:p>
        </w:tc>
      </w:tr>
    </w:tbl>
    <w:p w:rsidR="00E7713B" w:rsidRDefault="00E7713B" w:rsidP="003C44A9">
      <w:pPr>
        <w:tabs>
          <w:tab w:val="left" w:pos="6840"/>
        </w:tabs>
        <w:ind w:right="142"/>
        <w:jc w:val="both"/>
        <w:rPr>
          <w:sz w:val="30"/>
          <w:szCs w:val="30"/>
        </w:rPr>
      </w:pPr>
    </w:p>
    <w:sectPr w:rsidR="00E7713B" w:rsidSect="00A40FDE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A4" w:rsidRDefault="003373A4" w:rsidP="00F027AF">
      <w:r>
        <w:separator/>
      </w:r>
    </w:p>
  </w:endnote>
  <w:endnote w:type="continuationSeparator" w:id="0">
    <w:p w:rsidR="003373A4" w:rsidRDefault="003373A4" w:rsidP="00F0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A4" w:rsidRDefault="003373A4" w:rsidP="00F027AF">
      <w:r>
        <w:separator/>
      </w:r>
    </w:p>
  </w:footnote>
  <w:footnote w:type="continuationSeparator" w:id="0">
    <w:p w:rsidR="003373A4" w:rsidRDefault="003373A4" w:rsidP="00F0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975"/>
      <w:docPartObj>
        <w:docPartGallery w:val="Page Numbers (Top of Page)"/>
        <w:docPartUnique/>
      </w:docPartObj>
    </w:sdtPr>
    <w:sdtEndPr/>
    <w:sdtContent>
      <w:p w:rsidR="00F027AF" w:rsidRDefault="009170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7AF" w:rsidRDefault="00F02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9DC"/>
    <w:multiLevelType w:val="multilevel"/>
    <w:tmpl w:val="41663506"/>
    <w:lvl w:ilvl="0">
      <w:start w:val="7"/>
      <w:numFmt w:val="decimalZero"/>
      <w:lvlText w:val="%1"/>
      <w:lvlJc w:val="left"/>
      <w:pPr>
        <w:ind w:left="975" w:hanging="975"/>
      </w:pPr>
      <w:rPr>
        <w:rFonts w:hint="default"/>
      </w:rPr>
    </w:lvl>
    <w:lvl w:ilvl="1">
      <w:start w:val="2019"/>
      <w:numFmt w:val="decimal"/>
      <w:lvlText w:val="%1.%2"/>
      <w:lvlJc w:val="left"/>
      <w:pPr>
        <w:ind w:left="120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2741F21"/>
    <w:multiLevelType w:val="multilevel"/>
    <w:tmpl w:val="A950CBE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cs="Times New Roman" w:hint="default"/>
      </w:rPr>
    </w:lvl>
  </w:abstractNum>
  <w:abstractNum w:abstractNumId="2" w15:restartNumberingAfterBreak="0">
    <w:nsid w:val="55473A68"/>
    <w:multiLevelType w:val="hybridMultilevel"/>
    <w:tmpl w:val="99A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4"/>
    <w:rsid w:val="00021C71"/>
    <w:rsid w:val="00031619"/>
    <w:rsid w:val="0005300B"/>
    <w:rsid w:val="0005716C"/>
    <w:rsid w:val="00081E54"/>
    <w:rsid w:val="00087177"/>
    <w:rsid w:val="000C0A1E"/>
    <w:rsid w:val="000C1EE0"/>
    <w:rsid w:val="000C5472"/>
    <w:rsid w:val="000C6729"/>
    <w:rsid w:val="000E7546"/>
    <w:rsid w:val="000F7B82"/>
    <w:rsid w:val="001060DB"/>
    <w:rsid w:val="00116B04"/>
    <w:rsid w:val="00125E91"/>
    <w:rsid w:val="0012627F"/>
    <w:rsid w:val="001309EE"/>
    <w:rsid w:val="00134002"/>
    <w:rsid w:val="00152858"/>
    <w:rsid w:val="001614FC"/>
    <w:rsid w:val="00172D80"/>
    <w:rsid w:val="0017400E"/>
    <w:rsid w:val="00184B45"/>
    <w:rsid w:val="001C6D82"/>
    <w:rsid w:val="001D1FC9"/>
    <w:rsid w:val="001E329C"/>
    <w:rsid w:val="00216B08"/>
    <w:rsid w:val="002219C1"/>
    <w:rsid w:val="002262A2"/>
    <w:rsid w:val="002557A7"/>
    <w:rsid w:val="00256974"/>
    <w:rsid w:val="00267109"/>
    <w:rsid w:val="00267979"/>
    <w:rsid w:val="0027154E"/>
    <w:rsid w:val="00272ACD"/>
    <w:rsid w:val="002758E3"/>
    <w:rsid w:val="00276656"/>
    <w:rsid w:val="002A26C4"/>
    <w:rsid w:val="002B358C"/>
    <w:rsid w:val="002C556A"/>
    <w:rsid w:val="002F0A48"/>
    <w:rsid w:val="002F2E4B"/>
    <w:rsid w:val="002F6946"/>
    <w:rsid w:val="0030779F"/>
    <w:rsid w:val="003134BD"/>
    <w:rsid w:val="0032615E"/>
    <w:rsid w:val="003373A4"/>
    <w:rsid w:val="003433E7"/>
    <w:rsid w:val="00343F40"/>
    <w:rsid w:val="00345267"/>
    <w:rsid w:val="003901C1"/>
    <w:rsid w:val="003917C4"/>
    <w:rsid w:val="003B33A3"/>
    <w:rsid w:val="003B73D3"/>
    <w:rsid w:val="003B7DE7"/>
    <w:rsid w:val="003C1F28"/>
    <w:rsid w:val="003C44A9"/>
    <w:rsid w:val="003D1E89"/>
    <w:rsid w:val="003D30DA"/>
    <w:rsid w:val="003F5397"/>
    <w:rsid w:val="004241AA"/>
    <w:rsid w:val="00424902"/>
    <w:rsid w:val="0043546B"/>
    <w:rsid w:val="004527E0"/>
    <w:rsid w:val="00473007"/>
    <w:rsid w:val="00484509"/>
    <w:rsid w:val="004B11BA"/>
    <w:rsid w:val="004F1CA5"/>
    <w:rsid w:val="00501A11"/>
    <w:rsid w:val="00506F98"/>
    <w:rsid w:val="005676E2"/>
    <w:rsid w:val="005C5A05"/>
    <w:rsid w:val="005F01B7"/>
    <w:rsid w:val="005F1793"/>
    <w:rsid w:val="005F64C9"/>
    <w:rsid w:val="006326E3"/>
    <w:rsid w:val="0063470C"/>
    <w:rsid w:val="0064355A"/>
    <w:rsid w:val="006535F0"/>
    <w:rsid w:val="00653760"/>
    <w:rsid w:val="00657F05"/>
    <w:rsid w:val="00660802"/>
    <w:rsid w:val="00673E57"/>
    <w:rsid w:val="006A69F4"/>
    <w:rsid w:val="006B2BEB"/>
    <w:rsid w:val="006D1568"/>
    <w:rsid w:val="006E169A"/>
    <w:rsid w:val="006F24E2"/>
    <w:rsid w:val="00701D15"/>
    <w:rsid w:val="007068CD"/>
    <w:rsid w:val="00707B74"/>
    <w:rsid w:val="007106A3"/>
    <w:rsid w:val="007142A2"/>
    <w:rsid w:val="00760391"/>
    <w:rsid w:val="007A0313"/>
    <w:rsid w:val="007A0351"/>
    <w:rsid w:val="007E1DA4"/>
    <w:rsid w:val="007E5B83"/>
    <w:rsid w:val="007F1878"/>
    <w:rsid w:val="00835675"/>
    <w:rsid w:val="00837ACA"/>
    <w:rsid w:val="0084026F"/>
    <w:rsid w:val="00864AAD"/>
    <w:rsid w:val="00880FAA"/>
    <w:rsid w:val="008A109E"/>
    <w:rsid w:val="008A6D7A"/>
    <w:rsid w:val="008C6369"/>
    <w:rsid w:val="008D3407"/>
    <w:rsid w:val="008D3C42"/>
    <w:rsid w:val="008D5860"/>
    <w:rsid w:val="008F0733"/>
    <w:rsid w:val="00904954"/>
    <w:rsid w:val="00916E01"/>
    <w:rsid w:val="009170C6"/>
    <w:rsid w:val="00924877"/>
    <w:rsid w:val="00927CF6"/>
    <w:rsid w:val="0093771A"/>
    <w:rsid w:val="00960E86"/>
    <w:rsid w:val="00975DF8"/>
    <w:rsid w:val="0098348B"/>
    <w:rsid w:val="009A74EF"/>
    <w:rsid w:val="009B0AD9"/>
    <w:rsid w:val="009D410E"/>
    <w:rsid w:val="009E1486"/>
    <w:rsid w:val="009E2F13"/>
    <w:rsid w:val="009E3EDA"/>
    <w:rsid w:val="009E4E8C"/>
    <w:rsid w:val="00A358CD"/>
    <w:rsid w:val="00A35C40"/>
    <w:rsid w:val="00A40FDE"/>
    <w:rsid w:val="00A437E1"/>
    <w:rsid w:val="00A460BD"/>
    <w:rsid w:val="00A64BFA"/>
    <w:rsid w:val="00A9261B"/>
    <w:rsid w:val="00AC2DDC"/>
    <w:rsid w:val="00AC4526"/>
    <w:rsid w:val="00B10876"/>
    <w:rsid w:val="00B66E5C"/>
    <w:rsid w:val="00B77A31"/>
    <w:rsid w:val="00BA32E5"/>
    <w:rsid w:val="00BA77CA"/>
    <w:rsid w:val="00BE1F3E"/>
    <w:rsid w:val="00BE7ACF"/>
    <w:rsid w:val="00BF19EB"/>
    <w:rsid w:val="00BF2C1E"/>
    <w:rsid w:val="00C10252"/>
    <w:rsid w:val="00C21F33"/>
    <w:rsid w:val="00C3597E"/>
    <w:rsid w:val="00C455F9"/>
    <w:rsid w:val="00C80E24"/>
    <w:rsid w:val="00CA661A"/>
    <w:rsid w:val="00CA6A1B"/>
    <w:rsid w:val="00CD29B8"/>
    <w:rsid w:val="00CE624E"/>
    <w:rsid w:val="00CE76B2"/>
    <w:rsid w:val="00D020B7"/>
    <w:rsid w:val="00D25D26"/>
    <w:rsid w:val="00D2670E"/>
    <w:rsid w:val="00D35DBF"/>
    <w:rsid w:val="00D84A6F"/>
    <w:rsid w:val="00D85025"/>
    <w:rsid w:val="00DA4588"/>
    <w:rsid w:val="00DD13DC"/>
    <w:rsid w:val="00DD1C2A"/>
    <w:rsid w:val="00DD6AE1"/>
    <w:rsid w:val="00DD7B43"/>
    <w:rsid w:val="00DE1420"/>
    <w:rsid w:val="00DF267B"/>
    <w:rsid w:val="00E0250E"/>
    <w:rsid w:val="00E0495E"/>
    <w:rsid w:val="00E17735"/>
    <w:rsid w:val="00E31E16"/>
    <w:rsid w:val="00E32E43"/>
    <w:rsid w:val="00E75730"/>
    <w:rsid w:val="00E7713B"/>
    <w:rsid w:val="00E85A5D"/>
    <w:rsid w:val="00E91019"/>
    <w:rsid w:val="00E91D29"/>
    <w:rsid w:val="00EB10CC"/>
    <w:rsid w:val="00EB3BD8"/>
    <w:rsid w:val="00EB417F"/>
    <w:rsid w:val="00EB5E7E"/>
    <w:rsid w:val="00EC0203"/>
    <w:rsid w:val="00EC0EA6"/>
    <w:rsid w:val="00EC2AA7"/>
    <w:rsid w:val="00ED56F5"/>
    <w:rsid w:val="00EE5DA2"/>
    <w:rsid w:val="00EE7E31"/>
    <w:rsid w:val="00F027AF"/>
    <w:rsid w:val="00F166CC"/>
    <w:rsid w:val="00F312EE"/>
    <w:rsid w:val="00F329EE"/>
    <w:rsid w:val="00F71A37"/>
    <w:rsid w:val="00F72D1A"/>
    <w:rsid w:val="00F8493B"/>
    <w:rsid w:val="00F90500"/>
    <w:rsid w:val="00F9180C"/>
    <w:rsid w:val="00FA5C3A"/>
    <w:rsid w:val="00FA7A53"/>
    <w:rsid w:val="00FB4BBC"/>
    <w:rsid w:val="00FC25E7"/>
    <w:rsid w:val="00FC70E4"/>
    <w:rsid w:val="00FE28E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66027"/>
  <w15:docId w15:val="{A0850620-DF78-450A-BE9B-4DE9970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7A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7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17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53760"/>
    <w:pPr>
      <w:ind w:left="720"/>
      <w:contextualSpacing/>
    </w:pPr>
  </w:style>
  <w:style w:type="paragraph" w:customStyle="1" w:styleId="ConsPlusNormal">
    <w:name w:val="ConsPlusNormal"/>
    <w:uiPriority w:val="99"/>
    <w:rsid w:val="002B35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header"/>
    <w:basedOn w:val="a"/>
    <w:link w:val="a7"/>
    <w:uiPriority w:val="99"/>
    <w:unhideWhenUsed/>
    <w:rsid w:val="00F02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7A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02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7AF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A40FDE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FDE"/>
    <w:pPr>
      <w:widowControl w:val="0"/>
      <w:shd w:val="clear" w:color="auto" w:fill="FFFFFF"/>
      <w:spacing w:line="341" w:lineRule="exact"/>
      <w:jc w:val="both"/>
    </w:pPr>
    <w:rPr>
      <w:rFonts w:ascii="Calibri" w:eastAsia="Calibri" w:hAnsi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805C-478C-48A8-813D-5ED9D93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СКОРБЕЖ Оксана Викторовна</cp:lastModifiedBy>
  <cp:revision>12</cp:revision>
  <cp:lastPrinted>2021-01-05T13:51:00Z</cp:lastPrinted>
  <dcterms:created xsi:type="dcterms:W3CDTF">2020-11-16T14:38:00Z</dcterms:created>
  <dcterms:modified xsi:type="dcterms:W3CDTF">2021-01-14T14:29:00Z</dcterms:modified>
</cp:coreProperties>
</file>